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TH</w:t>
      </w:r>
      <w:r w:rsidDel="00000000" w:rsidR="00000000" w:rsidRPr="00000000">
        <w:rPr>
          <w:rtl w:val="0"/>
        </w:rPr>
        <w:t xml:space="preserve">E OLD WOMAN’S </w:t>
      </w:r>
      <w:r w:rsidDel="00000000" w:rsidR="00000000" w:rsidRPr="00000000">
        <w:rPr>
          <w:rtl w:val="0"/>
        </w:rPr>
        <w:t xml:space="preserve">PIG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                                                      F              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There was an old woman and she had a little pig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          G      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Oink, oink, oink!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                                                      F              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There was an old woman and she had a little pig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 didn’t cost much because he wasn’t very big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         G      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Oink, oink, oink!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Now this little pig did a heap of harm,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Oink, oink, oink!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Now this little pig did a heap of harm,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 made little tracks all around the barn.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Oink, oink, oink!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little old woman fed the pig on clover,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Oink, oink, oink!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little old woman fed the pig on clover,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And when he ran, he shook all over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Oink, oink, oink!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